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выбрать продукты GraftBio</w:t>
      </w:r>
    </w:p>
    <w:p>
      <w:r>
        <w:t>GraftBio предлагает уникальный подход к поддержке здоровья и долголетия — на основе собственной пирамиды биотехнологий. Каждая технология, разработанная GraftBio, легла в основу конкретной категории продуктов. В этом разделе мы расскажем, как ориентироваться в линейке GraftBio и выбрать продукт под вашу задачу.</w:t>
      </w:r>
    </w:p>
    <w:p>
      <w:pPr>
        <w:pStyle w:val="Heading2"/>
      </w:pPr>
      <w:r>
        <w:t>Пирамида технологий GraftBio</w:t>
      </w:r>
    </w:p>
    <w:p>
      <w:r>
        <w:t>Технологическая основа продуктов GraftBio включает 6 ключевых платформ:</w:t>
      </w:r>
    </w:p>
    <w:p>
      <w:r>
        <w:t>1. SNEEDS – Самоэмульгирующиеся наноспреи для быстрой доставки</w:t>
        <w:br/>
        <w:t>2. API-NaDES/GA – Наноэмульсии для клеточного репрограммирования in vivo</w:t>
        <w:br/>
        <w:t>3. PEC – Полимерные комплексы для органоидов и стимуляции регенерации</w:t>
        <w:br/>
        <w:t>4. FAAA – Амины жирных кислот и аминокислот: нейротерапия, аналог эндоканнабиноидов</w:t>
        <w:br/>
        <w:t>5. HBP – Биоразлагаемые гиперразветвленные полимеры (дендримеры) для таргетированной доставки</w:t>
        <w:br/>
        <w:t>6. PEPTIDES – In situ синтез пептидных комплексов в NaDES (высокая биодоступность, селективность)</w:t>
      </w:r>
    </w:p>
    <w:p>
      <w:pPr>
        <w:pStyle w:val="Heading2"/>
      </w:pPr>
      <w:r>
        <w:t>Основные линейки продуктов GraftBio</w:t>
      </w:r>
    </w:p>
    <w:p>
      <w:pPr>
        <w:pStyle w:val="Heading3"/>
      </w:pPr>
      <w:r>
        <w:t>1. Комплексы Долголетия</w:t>
      </w:r>
    </w:p>
    <w:p>
      <w:r>
        <w:t>Формируются на базе самоэмульгирующихся наноэмульсий и эвтектической среды NaDES. Содержат растительные экстракты, антиоксиданты и витамины. Обеспечивают митохондриальную поддержку, антиоксидантную защиту, активацию аутофагии и контроль воспаления.</w:t>
      </w:r>
    </w:p>
    <w:p>
      <w:pPr>
        <w:pStyle w:val="Heading3"/>
      </w:pPr>
      <w:r>
        <w:t>2. Нейрокомплексы GraftBio® FAAA</w:t>
      </w:r>
    </w:p>
    <w:p>
      <w:r>
        <w:t>Инновационные комплексы, синтезированные в NaDES, имитируют эндоканнабиноидные сигнальные молекулы и модулируют нейромедиаторные процессы. Составы различаются по механизму действия:</w:t>
        <w:br/>
        <w:t>• GraftBio® FAAA Focus – улучшение когнитивной функции, внимание, NO-сигналинг</w:t>
        <w:br/>
        <w:t>• GraftBio® FAAA Calm – повышение уровня GABA, снижение тревожности</w:t>
        <w:br/>
        <w:t>• GraftBio® FAAA Neuro – нейропротекция, поддержка баланса нейромедиаторов</w:t>
      </w:r>
    </w:p>
    <w:p>
      <w:pPr>
        <w:pStyle w:val="Heading3"/>
      </w:pPr>
      <w:r>
        <w:t>3. Пептидные комплексы GraftBio® Peptides</w:t>
      </w:r>
    </w:p>
    <w:p>
      <w:r>
        <w:t>В основе — in situ синтез коротких сигнальных и регенеративных пептидов в NaDES среде. Каждый комплекс имеет направленное действие:</w:t>
      </w:r>
    </w:p>
    <w:p>
      <w:r>
        <w:t>• GraftBio® UroPeptides – регенерация уротелия, контроль воспаления при цистите</w:t>
        <w:br/>
        <w:t>• GraftBio® HemoPeptides – стимуляция кроветворения, улучшение микроциркуляции</w:t>
        <w:br/>
        <w:t>• GraftBio® Senolytic Peptides – удаление сенесцентных клеток и омоложение тканей</w:t>
        <w:br/>
        <w:t>• GraftBio® ImmunoPeptides – модуляция иммунного ответа при хроническом воспалении</w:t>
        <w:br/>
        <w:t>• GraftBio® Reprogrammer – пептиды клеточного омоложения и эпигенетической модуляции</w:t>
        <w:br/>
        <w:t>• GraftBio® Hair &amp; Skin Peptides – пептиды для кожи, дермы и волосяных фолликулов</w:t>
      </w:r>
    </w:p>
    <w:p>
      <w:pPr>
        <w:pStyle w:val="Heading2"/>
      </w:pPr>
      <w:r>
        <w:t>Обзор наборов GraftBio Box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Название</w:t>
            </w:r>
          </w:p>
        </w:tc>
        <w:tc>
          <w:tcPr>
            <w:tcW w:type="dxa" w:w="1728"/>
          </w:tcPr>
          <w:p>
            <w:r>
              <w:t>Цвет</w:t>
            </w:r>
          </w:p>
        </w:tc>
        <w:tc>
          <w:tcPr>
            <w:tcW w:type="dxa" w:w="1728"/>
          </w:tcPr>
          <w:p>
            <w:r>
              <w:t>Флаконы в составе</w:t>
            </w:r>
          </w:p>
        </w:tc>
        <w:tc>
          <w:tcPr>
            <w:tcW w:type="dxa" w:w="1728"/>
          </w:tcPr>
          <w:p>
            <w:r>
              <w:t>Механизм действия</w:t>
            </w:r>
          </w:p>
        </w:tc>
        <w:tc>
          <w:tcPr>
            <w:tcW w:type="dxa" w:w="1728"/>
          </w:tcPr>
          <w:p>
            <w:r>
              <w:t>Назначение</w:t>
            </w:r>
          </w:p>
        </w:tc>
      </w:tr>
      <w:tr>
        <w:tc>
          <w:tcPr>
            <w:tcW w:type="dxa" w:w="1728"/>
          </w:tcPr>
          <w:p>
            <w:r>
              <w:t>OPTIMUM</w:t>
            </w:r>
          </w:p>
        </w:tc>
        <w:tc>
          <w:tcPr>
            <w:tcW w:type="dxa" w:w="1728"/>
          </w:tcPr>
          <w:p>
            <w:r>
              <w:t>Морская волна 🌊</w:t>
            </w:r>
          </w:p>
        </w:tc>
        <w:tc>
          <w:tcPr>
            <w:tcW w:type="dxa" w:w="1728"/>
          </w:tcPr>
          <w:p>
            <w:r>
              <w:t>NMN/TMG, Q10/E, Collagen/C, Resveratrol</w:t>
            </w:r>
          </w:p>
        </w:tc>
        <w:tc>
          <w:tcPr>
            <w:tcW w:type="dxa" w:w="1728"/>
          </w:tcPr>
          <w:p>
            <w:r>
              <w:t>Поддержка митохондрий, коллагена, NAD+, антиоксидантная защита</w:t>
            </w:r>
          </w:p>
        </w:tc>
        <w:tc>
          <w:tcPr>
            <w:tcW w:type="dxa" w:w="1728"/>
          </w:tcPr>
          <w:p>
            <w:r>
              <w:t>Общий тонус и восстановление</w:t>
            </w:r>
          </w:p>
        </w:tc>
      </w:tr>
      <w:tr>
        <w:tc>
          <w:tcPr>
            <w:tcW w:type="dxa" w:w="1728"/>
          </w:tcPr>
          <w:p>
            <w:r>
              <w:t>DETOX &amp; INFLAMMATION CONTROL</w:t>
            </w:r>
          </w:p>
        </w:tc>
        <w:tc>
          <w:tcPr>
            <w:tcW w:type="dxa" w:w="1728"/>
          </w:tcPr>
          <w:p>
            <w:r>
              <w:t>Оливковый 🫒</w:t>
            </w:r>
          </w:p>
        </w:tc>
        <w:tc>
          <w:tcPr>
            <w:tcW w:type="dxa" w:w="1728"/>
          </w:tcPr>
          <w:p>
            <w:r>
              <w:t>Berberine/Forskolin/GSH, Curcumin/Boswellia/C, Q10/E, Collagen/C</w:t>
            </w:r>
          </w:p>
        </w:tc>
        <w:tc>
          <w:tcPr>
            <w:tcW w:type="dxa" w:w="1728"/>
          </w:tcPr>
          <w:p>
            <w:r>
              <w:t>Снижение воспаления, AMPK, контроль фиброза</w:t>
            </w:r>
          </w:p>
        </w:tc>
        <w:tc>
          <w:tcPr>
            <w:tcW w:type="dxa" w:w="1728"/>
          </w:tcPr>
          <w:p>
            <w:r>
              <w:t>Печень, кишечник</w:t>
            </w:r>
          </w:p>
        </w:tc>
      </w:tr>
      <w:tr>
        <w:tc>
          <w:tcPr>
            <w:tcW w:type="dxa" w:w="1728"/>
          </w:tcPr>
          <w:p>
            <w:r>
              <w:t>GENREVIVE</w:t>
            </w:r>
          </w:p>
        </w:tc>
        <w:tc>
          <w:tcPr>
            <w:tcW w:type="dxa" w:w="1728"/>
          </w:tcPr>
          <w:p>
            <w:r>
              <w:t>Фиолетовый 🟣</w:t>
            </w:r>
          </w:p>
        </w:tc>
        <w:tc>
          <w:tcPr>
            <w:tcW w:type="dxa" w:w="1728"/>
          </w:tcPr>
          <w:p>
            <w:r>
              <w:t>NMN/TMG, Curcumin/Boswellia/C, Quercetin/Fisetin/Spermidine, Resveratrol</w:t>
            </w:r>
          </w:p>
        </w:tc>
        <w:tc>
          <w:tcPr>
            <w:tcW w:type="dxa" w:w="1728"/>
          </w:tcPr>
          <w:p>
            <w:r>
              <w:t>Эпигенетика, аутофагия, анти-SASP</w:t>
            </w:r>
          </w:p>
        </w:tc>
        <w:tc>
          <w:tcPr>
            <w:tcW w:type="dxa" w:w="1728"/>
          </w:tcPr>
          <w:p>
            <w:r>
              <w:t>Продление жизни клеток</w:t>
            </w:r>
          </w:p>
        </w:tc>
      </w:tr>
      <w:tr>
        <w:tc>
          <w:tcPr>
            <w:tcW w:type="dxa" w:w="1728"/>
          </w:tcPr>
          <w:p>
            <w:r>
              <w:t>SENOLYTIC THERAPY</w:t>
            </w:r>
          </w:p>
        </w:tc>
        <w:tc>
          <w:tcPr>
            <w:tcW w:type="dxa" w:w="1728"/>
          </w:tcPr>
          <w:p>
            <w:r>
              <w:t>Серебро ⚪</w:t>
            </w:r>
          </w:p>
        </w:tc>
        <w:tc>
          <w:tcPr>
            <w:tcW w:type="dxa" w:w="1728"/>
          </w:tcPr>
          <w:p>
            <w:r>
              <w:t>Quercetin/Fisetin/Spermidine, NMN/TMG, Resveratrol</w:t>
            </w:r>
          </w:p>
        </w:tc>
        <w:tc>
          <w:tcPr>
            <w:tcW w:type="dxa" w:w="1728"/>
          </w:tcPr>
          <w:p>
            <w:r>
              <w:t>Удаление сенесцентных клеток</w:t>
            </w:r>
          </w:p>
        </w:tc>
        <w:tc>
          <w:tcPr>
            <w:tcW w:type="dxa" w:w="1728"/>
          </w:tcPr>
          <w:p>
            <w:r>
              <w:t>Старение, SASP, аутофагия</w:t>
            </w:r>
          </w:p>
        </w:tc>
      </w:tr>
      <w:tr>
        <w:tc>
          <w:tcPr>
            <w:tcW w:type="dxa" w:w="1728"/>
          </w:tcPr>
          <w:p>
            <w:r>
              <w:t>METABOLIC BALANCE</w:t>
            </w:r>
          </w:p>
        </w:tc>
        <w:tc>
          <w:tcPr>
            <w:tcW w:type="dxa" w:w="1728"/>
          </w:tcPr>
          <w:p>
            <w:r>
              <w:t>Оранжевый 🟠</w:t>
            </w:r>
          </w:p>
        </w:tc>
        <w:tc>
          <w:tcPr>
            <w:tcW w:type="dxa" w:w="1728"/>
          </w:tcPr>
          <w:p>
            <w:r>
              <w:t>Berberine/Forskolin/GSH, Q10/E, FAAA Focus, NMN/TMG</w:t>
            </w:r>
          </w:p>
        </w:tc>
        <w:tc>
          <w:tcPr>
            <w:tcW w:type="dxa" w:w="1728"/>
          </w:tcPr>
          <w:p>
            <w:r>
              <w:t>Метаболизм, митохондрии, антиоксиданты</w:t>
            </w:r>
          </w:p>
        </w:tc>
        <w:tc>
          <w:tcPr>
            <w:tcW w:type="dxa" w:w="1728"/>
          </w:tcPr>
          <w:p>
            <w:r>
              <w:t>Сахар, липиды, фокус</w:t>
            </w:r>
          </w:p>
        </w:tc>
      </w:tr>
      <w:tr>
        <w:tc>
          <w:tcPr>
            <w:tcW w:type="dxa" w:w="1728"/>
          </w:tcPr>
          <w:p>
            <w:r>
              <w:t>NEUROBOX</w:t>
            </w:r>
          </w:p>
        </w:tc>
        <w:tc>
          <w:tcPr>
            <w:tcW w:type="dxa" w:w="1728"/>
          </w:tcPr>
          <w:p>
            <w:r>
              <w:t>Светло-жёлтый 🟡</w:t>
            </w:r>
          </w:p>
        </w:tc>
        <w:tc>
          <w:tcPr>
            <w:tcW w:type="dxa" w:w="1728"/>
          </w:tcPr>
          <w:p>
            <w:r>
              <w:t>FAAA Focus, FAAA Relax, FAAA Neuro, Q10/E</w:t>
            </w:r>
          </w:p>
        </w:tc>
        <w:tc>
          <w:tcPr>
            <w:tcW w:type="dxa" w:w="1728"/>
          </w:tcPr>
          <w:p>
            <w:r>
              <w:t>Нейропротекция, GABA, NO, когнитивная функция</w:t>
            </w:r>
          </w:p>
        </w:tc>
        <w:tc>
          <w:tcPr>
            <w:tcW w:type="dxa" w:w="1728"/>
          </w:tcPr>
          <w:p>
            <w:r>
              <w:t>Тревожность, сон, концентрация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